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02206" w14:textId="2FF1E7B4" w:rsidR="00C158B2" w:rsidRPr="00D14B04" w:rsidRDefault="00C5207D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lang w:eastAsia="nl-NL"/>
        </w:rPr>
        <w:t>werkpaard van de nucleaire geneeeskunde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5D53427" w14:textId="77777777" w:rsidTr="00F87835">
        <w:tc>
          <w:tcPr>
            <w:tcW w:w="2240" w:type="dxa"/>
            <w:shd w:val="clear" w:color="auto" w:fill="auto"/>
          </w:tcPr>
          <w:p w14:paraId="70E5F214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4084E86B" w14:textId="77777777" w:rsidR="00C2551D" w:rsidRPr="006E0EA3" w:rsidRDefault="00FD518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92CF5">
              <w:rPr>
                <w:rFonts w:ascii="Arial" w:eastAsia="Calibri" w:hAnsi="Arial" w:cs="Arial"/>
                <w:sz w:val="20"/>
                <w:szCs w:val="20"/>
              </w:rPr>
              <w:t xml:space="preserve"> havo,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1846BAB5" w14:textId="77777777" w:rsidTr="00F87835">
        <w:tc>
          <w:tcPr>
            <w:tcW w:w="2240" w:type="dxa"/>
            <w:shd w:val="clear" w:color="auto" w:fill="auto"/>
          </w:tcPr>
          <w:p w14:paraId="1F3E897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3D2D91FF" w14:textId="77777777" w:rsidR="00026892" w:rsidRPr="00C2551D" w:rsidRDefault="00344FF0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Deeltjesmodell</w:t>
            </w:r>
            <w:r w:rsidR="00A25EBD">
              <w:rPr>
                <w:rFonts w:ascii="Arial" w:eastAsia="Calibri" w:hAnsi="Arial" w:cs="Arial"/>
                <w:sz w:val="20"/>
                <w:szCs w:val="20"/>
              </w:rPr>
              <w:t>en</w:t>
            </w:r>
          </w:p>
        </w:tc>
      </w:tr>
      <w:tr w:rsidR="00C2551D" w:rsidRPr="00C2551D" w14:paraId="7D1CA77A" w14:textId="77777777" w:rsidTr="00F87835">
        <w:tc>
          <w:tcPr>
            <w:tcW w:w="2240" w:type="dxa"/>
            <w:shd w:val="clear" w:color="auto" w:fill="auto"/>
          </w:tcPr>
          <w:p w14:paraId="6C7567C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6F1B15B5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515A2D35" w14:textId="77777777" w:rsidTr="00F87835">
        <w:tc>
          <w:tcPr>
            <w:tcW w:w="2240" w:type="dxa"/>
            <w:shd w:val="clear" w:color="auto" w:fill="auto"/>
          </w:tcPr>
          <w:p w14:paraId="4F51F4B9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16262B5C" w14:textId="77777777" w:rsidR="00C2551D" w:rsidRPr="00C2551D" w:rsidRDefault="00A25EB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Atoommodel</w:t>
            </w:r>
          </w:p>
        </w:tc>
      </w:tr>
      <w:tr w:rsidR="00C2551D" w:rsidRPr="00A25EBD" w14:paraId="1329D5EF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0B851A5B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50CF35" w14:textId="77777777" w:rsidR="00C2551D" w:rsidRPr="00A25EBD" w:rsidRDefault="00A25EBD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5EBD">
              <w:rPr>
                <w:rFonts w:ascii="Arial" w:eastAsia="Calibri" w:hAnsi="Arial" w:cs="Arial"/>
                <w:sz w:val="20"/>
                <w:szCs w:val="20"/>
              </w:rPr>
              <w:t>Mo-99, Tc-99m, tracer, kernr</w:t>
            </w:r>
            <w:r>
              <w:rPr>
                <w:rFonts w:ascii="Arial" w:eastAsia="Calibri" w:hAnsi="Arial" w:cs="Arial"/>
                <w:sz w:val="20"/>
                <w:szCs w:val="20"/>
              </w:rPr>
              <w:t>eactie, atoomnummer, massagetal</w:t>
            </w:r>
          </w:p>
        </w:tc>
      </w:tr>
      <w:tr w:rsidR="00C2551D" w:rsidRPr="00C2551D" w14:paraId="2A820563" w14:textId="77777777" w:rsidTr="00F87835">
        <w:tc>
          <w:tcPr>
            <w:tcW w:w="2240" w:type="dxa"/>
            <w:shd w:val="clear" w:color="auto" w:fill="auto"/>
          </w:tcPr>
          <w:p w14:paraId="4700F5B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ADF1053" w14:textId="77777777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59157A82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809BB5F" w14:textId="77777777" w:rsidR="00AE3AB2" w:rsidRPr="00167275" w:rsidRDefault="00E574B2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september 2019</w:t>
      </w:r>
    </w:p>
    <w:p w14:paraId="186605CE" w14:textId="77777777"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14:paraId="2EC95AED" w14:textId="77777777" w:rsidTr="00562A0A">
        <w:tc>
          <w:tcPr>
            <w:tcW w:w="9062" w:type="dxa"/>
            <w:shd w:val="clear" w:color="auto" w:fill="auto"/>
          </w:tcPr>
          <w:p w14:paraId="1CF95E98" w14:textId="77777777" w:rsidR="006B518A" w:rsidRDefault="00822DBF" w:rsidP="00822D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0027"/>
                <w:sz w:val="32"/>
                <w:szCs w:val="32"/>
              </w:rPr>
            </w:pPr>
            <w:bookmarkStart w:id="0" w:name="_Hlk518980186"/>
            <w:r w:rsidRPr="00822DBF">
              <w:rPr>
                <w:rFonts w:ascii="Times New Roman" w:hAnsi="Times New Roman" w:cs="Times New Roman"/>
                <w:color w:val="BF0027"/>
                <w:sz w:val="32"/>
                <w:szCs w:val="32"/>
              </w:rPr>
              <w:t>WERKPAARD VAN</w:t>
            </w:r>
            <w:r>
              <w:rPr>
                <w:rFonts w:ascii="Times New Roman" w:hAnsi="Times New Roman" w:cs="Times New Roman"/>
                <w:color w:val="BF0027"/>
                <w:sz w:val="32"/>
                <w:szCs w:val="32"/>
              </w:rPr>
              <w:t xml:space="preserve"> </w:t>
            </w:r>
            <w:r w:rsidRPr="00822DBF">
              <w:rPr>
                <w:rFonts w:ascii="Times New Roman" w:hAnsi="Times New Roman" w:cs="Times New Roman"/>
                <w:color w:val="BF0027"/>
                <w:sz w:val="32"/>
                <w:szCs w:val="32"/>
              </w:rPr>
              <w:t>DE NUCLEAIRE</w:t>
            </w:r>
            <w:r>
              <w:rPr>
                <w:rFonts w:ascii="Times New Roman" w:hAnsi="Times New Roman" w:cs="Times New Roman"/>
                <w:color w:val="BF0027"/>
                <w:sz w:val="32"/>
                <w:szCs w:val="32"/>
              </w:rPr>
              <w:t xml:space="preserve"> </w:t>
            </w:r>
            <w:r w:rsidRPr="00822DBF">
              <w:rPr>
                <w:rFonts w:ascii="Times New Roman" w:hAnsi="Times New Roman" w:cs="Times New Roman"/>
                <w:color w:val="BF0027"/>
                <w:sz w:val="32"/>
                <w:szCs w:val="32"/>
              </w:rPr>
              <w:t>GENEESKUNDE</w:t>
            </w:r>
          </w:p>
          <w:p w14:paraId="25AEADE2" w14:textId="77777777" w:rsidR="005672C0" w:rsidRDefault="005672C0" w:rsidP="00ED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9518793" w14:textId="77777777" w:rsidR="00ED1ADE" w:rsidRPr="005672C0" w:rsidRDefault="00C5207D" w:rsidP="00ED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5207D">
              <w:rPr>
                <w:rFonts w:ascii="Times New Roman" w:hAnsi="Times New Roman" w:cs="Times New Roman"/>
                <w:noProof/>
                <w:color w:val="BF0027"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6D117C6A" wp14:editId="52DEE3EB">
                  <wp:simplePos x="0" y="0"/>
                  <wp:positionH relativeFrom="margin">
                    <wp:posOffset>3874135</wp:posOffset>
                  </wp:positionH>
                  <wp:positionV relativeFrom="margin">
                    <wp:posOffset>438150</wp:posOffset>
                  </wp:positionV>
                  <wp:extent cx="1704975" cy="1104265"/>
                  <wp:effectExtent l="0" t="0" r="9525" b="635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D1ADE" w:rsidRPr="005672C0">
              <w:rPr>
                <w:rFonts w:ascii="Times New Roman" w:hAnsi="Times New Roman" w:cs="Times New Roman"/>
              </w:rPr>
              <w:t>Molybdeen is de grondstof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 xml:space="preserve">voor de belangrijkste </w:t>
            </w:r>
            <w:r w:rsidRPr="005672C0">
              <w:rPr>
                <w:rFonts w:ascii="Times New Roman" w:hAnsi="Times New Roman" w:cs="Times New Roman"/>
              </w:rPr>
              <w:t>radio-isotoop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in het ziekenhuis: technetium-99m (Tc-99m). “Noem het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gerust het werkpaard van de nucleaire geneeskunde”, zegt de Leidse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hoogleraar Lioe-Fee de Geus-Oei.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Want 80 procent van alle 400.000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diagnostische radionuclide-scans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per jaar gebeurt ermee. “Zonder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radio-isotopen zou onze gezondheidszorg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echt minder van kwaliteit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zijn. Ze geven artsen een preciezer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en completer beeld van het functioneren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van nieren, botten, schildklier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="00ED1ADE" w:rsidRPr="005672C0">
              <w:rPr>
                <w:rFonts w:ascii="Times New Roman" w:hAnsi="Times New Roman" w:cs="Times New Roman"/>
              </w:rPr>
              <w:t>of hart.”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</w:p>
          <w:p w14:paraId="07CAEF64" w14:textId="77777777" w:rsidR="005672C0" w:rsidRPr="005672C0" w:rsidRDefault="005672C0" w:rsidP="00ED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F4E92C4" w14:textId="7ED464AE" w:rsidR="005672C0" w:rsidRPr="005672C0" w:rsidRDefault="005672C0" w:rsidP="00ED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72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Technetium-koe</w:t>
            </w:r>
          </w:p>
          <w:p w14:paraId="54612EF6" w14:textId="77777777" w:rsidR="005672C0" w:rsidRPr="005672C0" w:rsidRDefault="00ED1ADE" w:rsidP="009B6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0027"/>
              </w:rPr>
            </w:pPr>
            <w:r w:rsidRPr="005672C0">
              <w:rPr>
                <w:rFonts w:ascii="Times New Roman" w:hAnsi="Times New Roman" w:cs="Times New Roman"/>
              </w:rPr>
              <w:t>Dat juist Tc-99m de standaard is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 xml:space="preserve">geworden komt omdat </w:t>
            </w:r>
            <w:bookmarkStart w:id="1" w:name="_Hlk20819601"/>
            <w:r w:rsidRPr="005672C0">
              <w:rPr>
                <w:rFonts w:ascii="Times New Roman" w:hAnsi="Times New Roman" w:cs="Times New Roman"/>
              </w:rPr>
              <w:t>de straling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 xml:space="preserve">weinig schade aanricht, de </w:t>
            </w:r>
            <w:r w:rsidR="00C5207D" w:rsidRPr="005672C0">
              <w:rPr>
                <w:rFonts w:ascii="Times New Roman" w:hAnsi="Times New Roman" w:cs="Times New Roman"/>
              </w:rPr>
              <w:t>radio-isotoop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snel uit het lichaam verdwijnt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en een korte vervaltijd heeft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bookmarkEnd w:id="1"/>
            <w:r w:rsidRPr="005672C0">
              <w:rPr>
                <w:rFonts w:ascii="Times New Roman" w:hAnsi="Times New Roman" w:cs="Times New Roman"/>
              </w:rPr>
              <w:t>(6 uur). Maar zeker ook omdat het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radioactieve molybdeen-99, ook wel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‘technetium-koe’ genoemd, vrij eenvoudig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te produceren is en een handige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halfwaardetijd heeft van 66 uur.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 xml:space="preserve">Krijgt een 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(ziekenhuis)laboratorium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aan het begin van de week molybdeen-99 aangeleverd, dan kunnen</w:t>
            </w:r>
            <w:r w:rsidR="009B6442" w:rsidRPr="005672C0">
              <w:rPr>
                <w:rFonts w:ascii="Times New Roman" w:hAnsi="Times New Roman" w:cs="Times New Roman"/>
              </w:rPr>
              <w:t xml:space="preserve"> </w:t>
            </w:r>
            <w:r w:rsidRPr="005672C0">
              <w:rPr>
                <w:rFonts w:ascii="Times New Roman" w:hAnsi="Times New Roman" w:cs="Times New Roman"/>
              </w:rPr>
              <w:t>ze er de hele week het vervalpro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 xml:space="preserve">duct technetium-99m uit ‘melken’. Tc-99m wordt vervolgens gekoppeld aan een </w:t>
            </w:r>
            <w:r w:rsidR="009B6442" w:rsidRPr="005672C0">
              <w:rPr>
                <w:rFonts w:ascii="Times New Roman" w:hAnsi="Times New Roman" w:cs="Times New Roman"/>
                <w:i/>
                <w:iCs/>
                <w:color w:val="000000"/>
              </w:rPr>
              <w:t>tracer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 xml:space="preserve">, een stof die de </w:t>
            </w:r>
            <w:r w:rsidR="00C5207D" w:rsidRPr="005672C0">
              <w:rPr>
                <w:rFonts w:ascii="Times New Roman" w:hAnsi="Times New Roman" w:cs="Times New Roman"/>
                <w:color w:val="000000"/>
              </w:rPr>
              <w:t>radio-isotoop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 xml:space="preserve"> naar de doellocatie in het lichaam gidst. De gammastraling die Tc-99m daar uitzendt wordt omgezet in beelden die tonen hoe het orgaan functioneert.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Tc-99m wordt bijvoorbeeld gebruikt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om uitzaaiingen van kanker in botten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op te sporen. Dat gebeurt bijvoorbeeld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met de stof Tc-99m-hydroxymethyleenbisfosfonaat.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Bisfosfonaten hechten aan botweefsel.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3 tot 4 uur na inspuiten van de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stof in de bloedbaan zal gezond bot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op een scan egaal oplichten. Zijn er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snel delende tumorcellen aanwezig,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dan zal de radio-isotoop zich op die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plek(ken) concentreren en donkere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6442" w:rsidRPr="005672C0">
              <w:rPr>
                <w:rFonts w:ascii="Times New Roman" w:hAnsi="Times New Roman" w:cs="Times New Roman"/>
                <w:color w:val="000000"/>
              </w:rPr>
              <w:t>‘hotspots’ laten zien.</w:t>
            </w:r>
            <w:r w:rsidR="009B6442" w:rsidRPr="005672C0">
              <w:rPr>
                <w:rFonts w:ascii="Times New Roman" w:hAnsi="Times New Roman" w:cs="Times New Roman"/>
                <w:color w:val="BF0027"/>
              </w:rPr>
              <w:t xml:space="preserve"> </w:t>
            </w:r>
          </w:p>
          <w:p w14:paraId="2F537154" w14:textId="77777777" w:rsidR="005672C0" w:rsidRPr="005672C0" w:rsidRDefault="005672C0" w:rsidP="009B6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0027"/>
              </w:rPr>
            </w:pPr>
          </w:p>
          <w:p w14:paraId="2F2F74D0" w14:textId="77777777" w:rsidR="009B6442" w:rsidRPr="005672C0" w:rsidRDefault="009B6442" w:rsidP="009B6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0027"/>
                <w:sz w:val="24"/>
                <w:szCs w:val="24"/>
              </w:rPr>
            </w:pPr>
            <w:r w:rsidRPr="005672C0">
              <w:rPr>
                <w:rFonts w:ascii="Times New Roman" w:hAnsi="Times New Roman" w:cs="Times New Roman"/>
                <w:color w:val="BF0027"/>
                <w:sz w:val="24"/>
                <w:szCs w:val="24"/>
              </w:rPr>
              <w:t>Kernreactor</w:t>
            </w:r>
          </w:p>
          <w:p w14:paraId="4AA12C79" w14:textId="77777777" w:rsidR="009B6442" w:rsidRPr="005672C0" w:rsidRDefault="009B6442" w:rsidP="009B6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672C0">
              <w:rPr>
                <w:rFonts w:ascii="Times New Roman" w:hAnsi="Times New Roman" w:cs="Times New Roman"/>
                <w:color w:val="000000"/>
              </w:rPr>
              <w:t>Het Mo-99 voor hartscans in Nederland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komt uit de Hoge Flux Reactor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in het Noord-Hollandse Petten.</w:t>
            </w:r>
            <w:r w:rsidR="00C520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Wanneer een uraniumkern een neutron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invangt, splijt het atoom, waarbij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naast veel energie ook molybdeen-99 ontstaat. De reactor in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P</w:t>
            </w:r>
            <w:r w:rsidRPr="005672C0">
              <w:rPr>
                <w:rFonts w:ascii="Times New Roman" w:hAnsi="Times New Roman" w:cs="Times New Roman"/>
                <w:color w:val="000000"/>
              </w:rPr>
              <w:t>etten is ruim 60 jaar oud, maar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onmisbaar omdat die een derde van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alle Mo-99 wereldwijd produceert.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Toen de reactor in oktober 2018 onverwacht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moest sluiten vanwege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een lek, dreigde er onmiddellijk een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tekort. De bouw van een nieuwe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vervangende reactor, de Pallasreactor,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moet medio 2021 beginnen.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Inmiddels is er ook een alternatieve</w:t>
            </w:r>
          </w:p>
          <w:p w14:paraId="243400CA" w14:textId="77777777" w:rsidR="009B6442" w:rsidRPr="005672C0" w:rsidRDefault="009B6442" w:rsidP="009B6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672C0">
              <w:rPr>
                <w:rFonts w:ascii="Times New Roman" w:hAnsi="Times New Roman" w:cs="Times New Roman"/>
                <w:color w:val="000000"/>
              </w:rPr>
              <w:t>nieuwe productiemethode in ontwikkeling: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 xml:space="preserve">het </w:t>
            </w:r>
            <w:proofErr w:type="spellStart"/>
            <w:r w:rsidRPr="005672C0">
              <w:rPr>
                <w:rFonts w:ascii="Times New Roman" w:hAnsi="Times New Roman" w:cs="Times New Roman"/>
                <w:color w:val="000000"/>
              </w:rPr>
              <w:t>Lighthouse</w:t>
            </w:r>
            <w:proofErr w:type="spellEnd"/>
            <w:r w:rsidRPr="005672C0">
              <w:rPr>
                <w:rFonts w:ascii="Times New Roman" w:hAnsi="Times New Roman" w:cs="Times New Roman"/>
                <w:color w:val="000000"/>
              </w:rPr>
              <w:t>-project.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Met een zeer sterke elektronenbundel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kan een neutron uit de natuurlijke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isotoop Mo-100 worden weggeschoten,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waarbij Mo-99m ontstaat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met veel minder radioactief afval en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672C0">
              <w:rPr>
                <w:rFonts w:ascii="Times New Roman" w:hAnsi="Times New Roman" w:cs="Times New Roman"/>
                <w:color w:val="000000"/>
              </w:rPr>
              <w:t>lagere investeringskosten</w:t>
            </w:r>
            <w:r w:rsidR="005672C0" w:rsidRPr="005672C0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A0F0F42" w14:textId="77777777" w:rsidR="00822DBF" w:rsidRPr="00CA709F" w:rsidRDefault="00822DBF" w:rsidP="005672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0"/>
    </w:tbl>
    <w:p w14:paraId="7DB20AFD" w14:textId="77777777"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25C8465" w14:textId="77777777" w:rsidR="00852EEF" w:rsidRDefault="00DB0C51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meeste diagnostische radionuclíde-scans vinden plaats met Tc-99m</w:t>
      </w:r>
      <w:r w:rsidR="00987DF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224FF388" w14:textId="77777777" w:rsidR="00F21059" w:rsidRDefault="00F2105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B0C51">
        <w:rPr>
          <w:rFonts w:ascii="Arial" w:eastAsia="Times New Roman" w:hAnsi="Arial" w:cs="Arial"/>
          <w:bCs/>
          <w:color w:val="000000"/>
          <w:kern w:val="36"/>
          <w:lang w:eastAsia="nl-NL"/>
        </w:rPr>
        <w:t>Leg uit of je Tc-99m een geneesmiddel kunt noemen.</w:t>
      </w:r>
    </w:p>
    <w:p w14:paraId="703E5DE7" w14:textId="77777777" w:rsidR="00DB0C51" w:rsidRDefault="00DB0C51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kernsamenstelling van Tc-99 weer.</w:t>
      </w:r>
    </w:p>
    <w:p w14:paraId="23A55B49" w14:textId="77777777" w:rsidR="00DB0C51" w:rsidRDefault="00DB0C51" w:rsidP="00DB0C5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waarom juist Tc-99 de standaard is geworden in de diagnostische radionuclide-scans.</w:t>
      </w:r>
    </w:p>
    <w:p w14:paraId="19ABB672" w14:textId="77777777" w:rsidR="00987DF6" w:rsidRDefault="00987DF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B82EC5B" w14:textId="77777777" w:rsidR="00DB0C51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Molybdeen-99 wordt ook wel ‘technetium-koe’ genoemd.</w:t>
      </w:r>
    </w:p>
    <w:p w14:paraId="18B26110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kernsamenstelling van Mo-99.</w:t>
      </w:r>
    </w:p>
    <w:p w14:paraId="0E425BFC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welke kernreactie optreedt als Mo-99 omgezet wordt in Tc-99.</w:t>
      </w:r>
    </w:p>
    <w:p w14:paraId="22CF9CBA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1BC5EAB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Tc-99 wordt met een zogenoemde tracer naar de juiste plek gebracht.</w:t>
      </w:r>
    </w:p>
    <w:p w14:paraId="02888A76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hoe vastgesteld kan worden dat er snel delende tumorcellen aanwezig zijn.</w:t>
      </w:r>
    </w:p>
    <w:p w14:paraId="4B347728" w14:textId="77777777" w:rsidR="00101969" w:rsidRDefault="0010196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6CC0C68" w14:textId="77777777" w:rsidR="00850274" w:rsidRDefault="00101969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nieuwe </w:t>
      </w:r>
      <w:r w:rsid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reactor werkt wellicht volgens het </w:t>
      </w:r>
      <w:proofErr w:type="spellStart"/>
      <w:r w:rsid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>Lighthouse</w:t>
      </w:r>
      <w:proofErr w:type="spellEnd"/>
      <w:r w:rsid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>-project.</w:t>
      </w:r>
    </w:p>
    <w:p w14:paraId="4D04B837" w14:textId="77777777" w:rsidR="003C11F3" w:rsidRDefault="003C11F3" w:rsidP="003C11F3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Welke voordelen biedt het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Lighthouse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-project?</w:t>
      </w:r>
    </w:p>
    <w:p w14:paraId="491BE5EE" w14:textId="77777777" w:rsidR="003C11F3" w:rsidRDefault="003C11F3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aan welke kernreactie plaatsvindt bij toepassing van het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Lighthouse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-project.</w:t>
      </w:r>
    </w:p>
    <w:p w14:paraId="4E50AE08" w14:textId="77777777" w:rsidR="003C11F3" w:rsidRDefault="003C11F3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8314931" w14:textId="77777777" w:rsidR="003C11F3" w:rsidRDefault="003C11F3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5D19FEF" w14:textId="77777777" w:rsidR="00850274" w:rsidRPr="0056099C" w:rsidRDefault="00850274" w:rsidP="0085027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5F18A70" w14:textId="77777777" w:rsidR="00A25EBD" w:rsidRDefault="00A25EBD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E58B2C6" w14:textId="77777777" w:rsidR="00DE5B0A" w:rsidRDefault="003C11F3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Werkpaard van de nucleaire geneeskunde</w:t>
      </w:r>
    </w:p>
    <w:p w14:paraId="7BCEFF5D" w14:textId="77777777" w:rsidR="003C11F3" w:rsidRDefault="003014AA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>Nee, het is geen geneesmiddel want het geneest niet maar stelt alleen vast of er snel delende tumorcellen aanwezig zijn.</w:t>
      </w:r>
    </w:p>
    <w:p w14:paraId="4F277DC8" w14:textId="77777777" w:rsidR="003C11F3" w:rsidRDefault="003C11F3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Tc-99: atoomnummer Tc-99 is 43, dus bevat 43 protonen. Tc-99: massagetal is 99, dus aanwezig 99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43 = 56 neutronen.</w:t>
      </w:r>
    </w:p>
    <w:p w14:paraId="39114A2F" w14:textId="77777777" w:rsidR="003C11F3" w:rsidRDefault="003C11F3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</w:t>
      </w:r>
      <w:r w:rsidRP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 straling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richt </w:t>
      </w:r>
      <w:r w:rsidRP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weinig schade aan, de radio-isotoop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verdwijnt </w:t>
      </w:r>
      <w:r w:rsidRP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snel uit het lichaam en </w:t>
      </w:r>
      <w:r w:rsidR="007C7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heeft </w:t>
      </w:r>
      <w:r w:rsidRPr="003C11F3">
        <w:rPr>
          <w:rFonts w:ascii="Arial" w:eastAsia="Times New Roman" w:hAnsi="Arial" w:cs="Arial"/>
          <w:bCs/>
          <w:color w:val="000000"/>
          <w:kern w:val="36"/>
          <w:lang w:eastAsia="nl-NL"/>
        </w:rPr>
        <w:t>een korte vervaltijd</w:t>
      </w:r>
      <w:r w:rsidR="007C761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757AF75" w14:textId="77777777" w:rsidR="007C761C" w:rsidRDefault="007C761C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Mo-99: atoomnummer 42, dus 42 protonen en 99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42= 57 neutronen.</w:t>
      </w:r>
    </w:p>
    <w:p w14:paraId="29F31929" w14:textId="77777777" w:rsidR="007C761C" w:rsidRDefault="007C761C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Als Mo-99 omgezet wordt in Tc-99 wordt er 1 </w:t>
      </w:r>
      <w:r w:rsidR="00344FF0">
        <w:rPr>
          <w:rFonts w:ascii="Arial" w:eastAsia="Times New Roman" w:hAnsi="Arial" w:cs="Arial"/>
          <w:bCs/>
          <w:color w:val="000000"/>
          <w:kern w:val="36"/>
          <w:lang w:eastAsia="nl-NL"/>
        </w:rPr>
        <w:t>neutron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omgezet in 1 </w:t>
      </w:r>
      <w:r w:rsidR="00344FF0">
        <w:rPr>
          <w:rFonts w:ascii="Arial" w:eastAsia="Times New Roman" w:hAnsi="Arial" w:cs="Arial"/>
          <w:bCs/>
          <w:color w:val="000000"/>
          <w:kern w:val="36"/>
          <w:lang w:eastAsia="nl-NL"/>
        </w:rPr>
        <w:t>proton (+ 1 elektron).</w:t>
      </w:r>
    </w:p>
    <w:p w14:paraId="6E1904D2" w14:textId="77777777" w:rsidR="00344FF0" w:rsidRDefault="00344FF0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Gezond weefsel kleurt egaal licht, tumorweefsel zal donkere spots opleveren omdat daar de radio-isotopen zich concentreren.</w:t>
      </w:r>
    </w:p>
    <w:p w14:paraId="50DADEB4" w14:textId="77777777" w:rsidR="00344FF0" w:rsidRDefault="00344FF0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zijn lagere investeringskosten en er ontstaat minder radioactief afval.</w:t>
      </w:r>
    </w:p>
    <w:p w14:paraId="779E8750" w14:textId="77777777" w:rsidR="00344FF0" w:rsidRDefault="00344FF0" w:rsidP="003C11F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wordt door een sterke e</w:t>
      </w:r>
      <w:r w:rsidR="00F44DE6"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ektronenbundel een neutron uit Mo-100 uit de kern verwijderd. Daarbij ontstaat Mo-99.</w:t>
      </w:r>
    </w:p>
    <w:p w14:paraId="17BA05CC" w14:textId="77777777" w:rsidR="00A72EBB" w:rsidRPr="00A72EBB" w:rsidRDefault="00A72EBB" w:rsidP="00CD7CB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bookmarkStart w:id="2" w:name="_GoBack"/>
      <w:bookmarkEnd w:id="2"/>
    </w:p>
    <w:sectPr w:rsidR="00A72EBB" w:rsidRPr="00A72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13D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56BA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969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CC6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4FF0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1F3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DB4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2C0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18A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6975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9A5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61C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2DBF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274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0D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B7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DF6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442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EBD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2EBB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07D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68E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CB9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0C51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4B2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ADE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DE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537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18D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BA764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2488E-AA02-40B1-86D5-F3632E00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697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Birdie Vliegend</cp:lastModifiedBy>
  <cp:revision>8</cp:revision>
  <cp:lastPrinted>2018-07-10T14:41:00Z</cp:lastPrinted>
  <dcterms:created xsi:type="dcterms:W3CDTF">2019-10-01T11:12:00Z</dcterms:created>
  <dcterms:modified xsi:type="dcterms:W3CDTF">2020-03-03T09:40:00Z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